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7E" w:rsidRPr="00A83551" w:rsidRDefault="00090A7E" w:rsidP="00090A7E">
      <w:pPr>
        <w:pStyle w:val="20"/>
        <w:shd w:val="clear" w:color="auto" w:fill="auto"/>
        <w:spacing w:line="20" w:lineRule="atLeast"/>
        <w:ind w:left="10760"/>
        <w:jc w:val="center"/>
        <w:rPr>
          <w:sz w:val="28"/>
          <w:szCs w:val="28"/>
        </w:rPr>
      </w:pPr>
      <w:r w:rsidRPr="00A83551">
        <w:rPr>
          <w:sz w:val="28"/>
          <w:szCs w:val="28"/>
        </w:rPr>
        <w:t xml:space="preserve">УТВЕРЖДЕН </w:t>
      </w:r>
    </w:p>
    <w:p w:rsidR="00090A7E" w:rsidRPr="00A83551" w:rsidRDefault="00090A7E" w:rsidP="00090A7E">
      <w:pPr>
        <w:pStyle w:val="20"/>
        <w:shd w:val="clear" w:color="auto" w:fill="auto"/>
        <w:spacing w:line="20" w:lineRule="atLeast"/>
        <w:ind w:left="10760"/>
        <w:jc w:val="center"/>
        <w:rPr>
          <w:sz w:val="28"/>
          <w:szCs w:val="28"/>
        </w:rPr>
      </w:pPr>
      <w:r w:rsidRPr="00A83551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Главы </w:t>
      </w:r>
      <w:r w:rsidRPr="00A83551">
        <w:rPr>
          <w:sz w:val="28"/>
          <w:szCs w:val="28"/>
        </w:rPr>
        <w:t xml:space="preserve">администрации </w:t>
      </w:r>
    </w:p>
    <w:p w:rsidR="00090A7E" w:rsidRDefault="00090A7E" w:rsidP="00090A7E">
      <w:pPr>
        <w:pStyle w:val="20"/>
        <w:shd w:val="clear" w:color="auto" w:fill="auto"/>
        <w:spacing w:line="20" w:lineRule="atLeast"/>
        <w:ind w:left="107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3551">
        <w:rPr>
          <w:sz w:val="28"/>
          <w:szCs w:val="28"/>
        </w:rPr>
        <w:t>местного самоуправления</w:t>
      </w:r>
    </w:p>
    <w:p w:rsidR="00090A7E" w:rsidRPr="00A83551" w:rsidRDefault="00090A7E" w:rsidP="00090A7E">
      <w:pPr>
        <w:pStyle w:val="20"/>
        <w:shd w:val="clear" w:color="auto" w:fill="auto"/>
        <w:spacing w:line="20" w:lineRule="atLeast"/>
        <w:ind w:left="107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3551">
        <w:rPr>
          <w:sz w:val="28"/>
          <w:szCs w:val="28"/>
        </w:rPr>
        <w:t xml:space="preserve">Ирафского </w:t>
      </w:r>
      <w:r>
        <w:rPr>
          <w:sz w:val="28"/>
          <w:szCs w:val="28"/>
        </w:rPr>
        <w:t xml:space="preserve">    </w:t>
      </w:r>
      <w:r w:rsidRPr="00A8355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090A7E" w:rsidRPr="00A83551" w:rsidRDefault="00090A7E" w:rsidP="00090A7E">
      <w:pPr>
        <w:pStyle w:val="30"/>
        <w:keepNext/>
        <w:keepLines/>
        <w:shd w:val="clear" w:color="auto" w:fill="auto"/>
        <w:tabs>
          <w:tab w:val="left" w:pos="15002"/>
        </w:tabs>
        <w:spacing w:after="0" w:line="20" w:lineRule="atLeast"/>
      </w:pPr>
      <w:bookmarkStart w:id="0" w:name="bookmark0"/>
      <w:r w:rsidRPr="00A83551">
        <w:t xml:space="preserve">                                                                                                                                         </w:t>
      </w:r>
      <w:r>
        <w:t xml:space="preserve">                      </w:t>
      </w:r>
      <w:r w:rsidRPr="00A83551">
        <w:t>от                            №</w:t>
      </w:r>
      <w:bookmarkEnd w:id="0"/>
    </w:p>
    <w:p w:rsidR="00090A7E" w:rsidRPr="00E909C4" w:rsidRDefault="00090A7E" w:rsidP="00090A7E">
      <w:pPr>
        <w:pStyle w:val="20"/>
        <w:shd w:val="clear" w:color="auto" w:fill="auto"/>
        <w:spacing w:line="20" w:lineRule="atLeast"/>
        <w:ind w:right="320"/>
        <w:jc w:val="center"/>
        <w:rPr>
          <w:b/>
        </w:rPr>
      </w:pPr>
      <w:r w:rsidRPr="00E909C4">
        <w:rPr>
          <w:b/>
        </w:rPr>
        <w:t>ПЛАН</w:t>
      </w:r>
    </w:p>
    <w:p w:rsidR="00090A7E" w:rsidRPr="00E909C4" w:rsidRDefault="00090A7E" w:rsidP="00090A7E">
      <w:pPr>
        <w:pStyle w:val="20"/>
        <w:shd w:val="clear" w:color="auto" w:fill="auto"/>
        <w:spacing w:line="20" w:lineRule="atLeast"/>
        <w:ind w:right="320"/>
        <w:jc w:val="center"/>
        <w:rPr>
          <w:b/>
        </w:rPr>
      </w:pPr>
      <w:r w:rsidRPr="00E909C4">
        <w:rPr>
          <w:b/>
        </w:rPr>
        <w:t>МЕРОПРИЯТИЙ ПО ПРОТИВОДЕЙСТВИЮ КОРРУПЦИИ В АДМИНИСТРАЦИИ МЕСТНОГО САМОУПРАВЛЕНИЯ</w:t>
      </w:r>
    </w:p>
    <w:p w:rsidR="00090A7E" w:rsidRPr="00E909C4" w:rsidRDefault="00A82318" w:rsidP="00090A7E">
      <w:pPr>
        <w:pStyle w:val="20"/>
        <w:shd w:val="clear" w:color="auto" w:fill="auto"/>
        <w:spacing w:line="20" w:lineRule="atLeast"/>
        <w:ind w:right="320"/>
        <w:jc w:val="center"/>
        <w:rPr>
          <w:b/>
        </w:rPr>
      </w:pPr>
      <w:r>
        <w:rPr>
          <w:b/>
        </w:rPr>
        <w:t>ИРАФСКОГО РАЙОНА НА 2021</w:t>
      </w:r>
      <w:r w:rsidR="00FB63DC">
        <w:rPr>
          <w:b/>
        </w:rPr>
        <w:t xml:space="preserve"> </w:t>
      </w:r>
      <w:r w:rsidR="00090A7E" w:rsidRPr="00E909C4">
        <w:rPr>
          <w:b/>
        </w:rPr>
        <w:t>год</w:t>
      </w:r>
    </w:p>
    <w:p w:rsidR="00133A57" w:rsidRDefault="00133A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835"/>
        <w:gridCol w:w="2123"/>
        <w:gridCol w:w="2586"/>
        <w:gridCol w:w="4313"/>
      </w:tblGrid>
      <w:tr w:rsidR="00090A7E" w:rsidTr="00FB63DC">
        <w:tc>
          <w:tcPr>
            <w:tcW w:w="703" w:type="dxa"/>
          </w:tcPr>
          <w:p w:rsidR="00090A7E" w:rsidRDefault="00090A7E" w:rsidP="00090A7E">
            <w:pPr>
              <w:pStyle w:val="20"/>
              <w:shd w:val="clear" w:color="auto" w:fill="auto"/>
              <w:spacing w:line="20" w:lineRule="atLeast"/>
              <w:jc w:val="center"/>
            </w:pPr>
            <w:r>
              <w:t>№/№</w:t>
            </w:r>
          </w:p>
          <w:p w:rsidR="00090A7E" w:rsidRDefault="00090A7E" w:rsidP="00090A7E">
            <w:pPr>
              <w:jc w:val="center"/>
            </w:pPr>
          </w:p>
        </w:tc>
        <w:tc>
          <w:tcPr>
            <w:tcW w:w="4835" w:type="dxa"/>
          </w:tcPr>
          <w:p w:rsidR="00090A7E" w:rsidRDefault="00090A7E" w:rsidP="00090A7E">
            <w:pPr>
              <w:jc w:val="center"/>
            </w:pPr>
            <w:r>
              <w:t>Мероприятия</w:t>
            </w:r>
          </w:p>
        </w:tc>
        <w:tc>
          <w:tcPr>
            <w:tcW w:w="2123" w:type="dxa"/>
          </w:tcPr>
          <w:p w:rsidR="00090A7E" w:rsidRDefault="00090A7E" w:rsidP="00090A7E">
            <w:pPr>
              <w:jc w:val="center"/>
            </w:pPr>
            <w:r>
              <w:t>Ответственные</w:t>
            </w:r>
          </w:p>
        </w:tc>
        <w:tc>
          <w:tcPr>
            <w:tcW w:w="2586" w:type="dxa"/>
          </w:tcPr>
          <w:p w:rsidR="00090A7E" w:rsidRDefault="00090A7E" w:rsidP="00090A7E">
            <w:pPr>
              <w:pStyle w:val="20"/>
              <w:shd w:val="clear" w:color="auto" w:fill="auto"/>
              <w:spacing w:line="20" w:lineRule="atLeast"/>
              <w:jc w:val="center"/>
            </w:pPr>
            <w:r>
              <w:t>Срок</w:t>
            </w:r>
          </w:p>
          <w:p w:rsidR="00090A7E" w:rsidRDefault="00090A7E" w:rsidP="00090A7E">
            <w:pPr>
              <w:jc w:val="center"/>
            </w:pPr>
          </w:p>
        </w:tc>
        <w:tc>
          <w:tcPr>
            <w:tcW w:w="4313" w:type="dxa"/>
          </w:tcPr>
          <w:p w:rsidR="00090A7E" w:rsidRDefault="00090A7E" w:rsidP="00090A7E">
            <w:pPr>
              <w:pStyle w:val="20"/>
              <w:shd w:val="clear" w:color="auto" w:fill="auto"/>
              <w:spacing w:line="20" w:lineRule="atLeast"/>
              <w:jc w:val="center"/>
            </w:pPr>
            <w:r>
              <w:t>Ожидаемый</w:t>
            </w:r>
          </w:p>
          <w:p w:rsidR="00090A7E" w:rsidRDefault="00090A7E" w:rsidP="00090A7E">
            <w:pPr>
              <w:jc w:val="center"/>
            </w:pPr>
          </w:p>
        </w:tc>
      </w:tr>
      <w:tr w:rsidR="00090A7E" w:rsidRPr="00E80EAB" w:rsidTr="00792835">
        <w:tc>
          <w:tcPr>
            <w:tcW w:w="14560" w:type="dxa"/>
            <w:gridSpan w:val="5"/>
          </w:tcPr>
          <w:p w:rsidR="00090A7E" w:rsidRPr="00E80EAB" w:rsidRDefault="00090A7E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 по созданию механизма реализации антикоррупционной политики</w:t>
            </w:r>
          </w:p>
        </w:tc>
      </w:tr>
      <w:tr w:rsidR="00090A7E" w:rsidRPr="00E80EAB" w:rsidTr="00FB63DC">
        <w:tc>
          <w:tcPr>
            <w:tcW w:w="703" w:type="dxa"/>
          </w:tcPr>
          <w:p w:rsidR="00090A7E" w:rsidRPr="00E80EAB" w:rsidRDefault="00090A7E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35" w:type="dxa"/>
          </w:tcPr>
          <w:p w:rsidR="00090A7E" w:rsidRPr="00E80EAB" w:rsidRDefault="00090A7E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 и своевременное внесение изменений в действующие муниципальные нормативные правовые акты, регулирующие правоотношения в сфере противодействия коррупции, в соответствии с изменениями, вносимыми в федеральное и региональное законодательство</w:t>
            </w:r>
          </w:p>
        </w:tc>
        <w:tc>
          <w:tcPr>
            <w:tcW w:w="2123" w:type="dxa"/>
          </w:tcPr>
          <w:p w:rsidR="00090A7E" w:rsidRPr="00E80EAB" w:rsidRDefault="00090A7E" w:rsidP="00090A7E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Отдел юридической службы</w:t>
            </w:r>
          </w:p>
          <w:p w:rsidR="00090A7E" w:rsidRPr="00E80EAB" w:rsidRDefault="00090A7E" w:rsidP="00090A7E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АМС Ирафского</w:t>
            </w:r>
          </w:p>
          <w:p w:rsidR="00090A7E" w:rsidRPr="00E80EAB" w:rsidRDefault="00090A7E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86" w:type="dxa"/>
          </w:tcPr>
          <w:p w:rsidR="00090A7E" w:rsidRPr="00E80EAB" w:rsidRDefault="00090A7E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нормативные правовые акты, регулирующие вопросы в сфере противодействия коррупции</w:t>
            </w:r>
          </w:p>
        </w:tc>
        <w:tc>
          <w:tcPr>
            <w:tcW w:w="4313" w:type="dxa"/>
          </w:tcPr>
          <w:p w:rsidR="00090A7E" w:rsidRPr="00E80EAB" w:rsidRDefault="00090A7E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базы, повышение эффективности деятельности в сфере противодействия коррупции</w:t>
            </w:r>
          </w:p>
        </w:tc>
      </w:tr>
      <w:tr w:rsidR="00090A7E" w:rsidRPr="00E80EAB" w:rsidTr="00FB63DC">
        <w:tc>
          <w:tcPr>
            <w:tcW w:w="703" w:type="dxa"/>
          </w:tcPr>
          <w:p w:rsidR="00090A7E" w:rsidRPr="00E80EAB" w:rsidRDefault="00090A7E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35" w:type="dxa"/>
          </w:tcPr>
          <w:p w:rsidR="00090A7E" w:rsidRPr="00E80EAB" w:rsidRDefault="00090A7E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статьи 13.3. Федерального закона от 25.12.2008г. №273-Ф3 «О противодействии коррупции», касающихся обязанности организаций принимать меры по предупреждению коррупции, а также по антикоррупционной пропаганде и формированию нетерпимого отношения к коррупционным проявлениям</w:t>
            </w:r>
          </w:p>
        </w:tc>
        <w:tc>
          <w:tcPr>
            <w:tcW w:w="2123" w:type="dxa"/>
          </w:tcPr>
          <w:p w:rsidR="00090A7E" w:rsidRPr="00E80EAB" w:rsidRDefault="00090A7E" w:rsidP="00090A7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Структурные подразделения</w:t>
            </w:r>
          </w:p>
          <w:p w:rsidR="00090A7E" w:rsidRPr="00E80EAB" w:rsidRDefault="00090A7E" w:rsidP="00090A7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АМС Ирафского</w:t>
            </w:r>
          </w:p>
          <w:p w:rsidR="00090A7E" w:rsidRPr="00E80EAB" w:rsidRDefault="00090A7E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86" w:type="dxa"/>
          </w:tcPr>
          <w:p w:rsidR="00090A7E" w:rsidRPr="00E80EAB" w:rsidRDefault="00090A7E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20 числа месяца следующего за отчетным кварталом</w:t>
            </w:r>
          </w:p>
        </w:tc>
        <w:tc>
          <w:tcPr>
            <w:tcW w:w="4313" w:type="dxa"/>
          </w:tcPr>
          <w:p w:rsidR="00090A7E" w:rsidRPr="00E80EAB" w:rsidRDefault="00090A7E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антикоррупционной компетентности муниципальных служащих АМС Ирафского района и работников муниципальных организаций, обеспечение выполнения муниципальными служащими и работниками муниципальных организаций стандартов антикоррупционного поведения, установленных федеральным и региональным законодательством. Повышение эффективности </w:t>
            </w:r>
            <w:r w:rsidRPr="00E8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АМС Ирафского района за счет снижения рисков проявления коррупции</w:t>
            </w:r>
          </w:p>
        </w:tc>
      </w:tr>
      <w:tr w:rsidR="00497EFA" w:rsidRPr="00E80EAB" w:rsidTr="00FB63DC">
        <w:tc>
          <w:tcPr>
            <w:tcW w:w="703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35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Продолжить практику внедрения антикоррупционных механизмов в рамках реализации государственной антикоррупционной политики и основных направлений совершенствования этой работы</w:t>
            </w:r>
          </w:p>
        </w:tc>
        <w:tc>
          <w:tcPr>
            <w:tcW w:w="2123" w:type="dxa"/>
          </w:tcPr>
          <w:p w:rsidR="00497EFA" w:rsidRPr="00E80EAB" w:rsidRDefault="00497EFA" w:rsidP="00090A7E">
            <w:pPr>
              <w:pStyle w:val="20"/>
              <w:shd w:val="clear" w:color="auto" w:fill="auto"/>
              <w:spacing w:line="20" w:lineRule="atLeast"/>
              <w:ind w:left="300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Структурные</w:t>
            </w:r>
          </w:p>
          <w:p w:rsidR="00497EFA" w:rsidRPr="00E80EAB" w:rsidRDefault="00497EFA" w:rsidP="00090A7E">
            <w:pPr>
              <w:pStyle w:val="20"/>
              <w:shd w:val="clear" w:color="auto" w:fill="auto"/>
              <w:spacing w:line="20" w:lineRule="atLeast"/>
              <w:ind w:left="300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подразделения</w:t>
            </w:r>
          </w:p>
          <w:p w:rsidR="00497EFA" w:rsidRPr="00E80EAB" w:rsidRDefault="00497EFA" w:rsidP="00090A7E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АМС</w:t>
            </w:r>
          </w:p>
          <w:p w:rsidR="00497EFA" w:rsidRPr="00E80EAB" w:rsidRDefault="00497EFA" w:rsidP="00090A7E">
            <w:pPr>
              <w:pStyle w:val="20"/>
              <w:shd w:val="clear" w:color="auto" w:fill="auto"/>
              <w:spacing w:line="20" w:lineRule="atLeast"/>
              <w:ind w:left="200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Ирафского</w:t>
            </w:r>
          </w:p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86" w:type="dxa"/>
            <w:vAlign w:val="center"/>
          </w:tcPr>
          <w:p w:rsidR="00497EFA" w:rsidRPr="00E80EAB" w:rsidRDefault="00497EFA" w:rsidP="00090A7E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Ежеквартально не позднее 15</w:t>
            </w:r>
            <w:r w:rsidR="00B95C9A">
              <w:rPr>
                <w:sz w:val="24"/>
                <w:szCs w:val="24"/>
              </w:rPr>
              <w:t xml:space="preserve"> </w:t>
            </w:r>
            <w:r w:rsidRPr="00E80EAB">
              <w:rPr>
                <w:sz w:val="24"/>
                <w:szCs w:val="24"/>
              </w:rPr>
              <w:t>числа месяца следующего за отчетным кварталом</w:t>
            </w:r>
          </w:p>
        </w:tc>
        <w:tc>
          <w:tcPr>
            <w:tcW w:w="4313" w:type="dxa"/>
            <w:vMerge w:val="restart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FA" w:rsidRPr="00E80EAB" w:rsidTr="00FB63DC">
        <w:tc>
          <w:tcPr>
            <w:tcW w:w="703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35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2123" w:type="dxa"/>
          </w:tcPr>
          <w:p w:rsidR="00497EFA" w:rsidRPr="00E80EAB" w:rsidRDefault="00497EFA" w:rsidP="00090A7E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Отдел бухгалтерского учета и кадровой работы АМС</w:t>
            </w:r>
          </w:p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Ирафского района</w:t>
            </w:r>
          </w:p>
        </w:tc>
        <w:tc>
          <w:tcPr>
            <w:tcW w:w="2586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4313" w:type="dxa"/>
            <w:vMerge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FA" w:rsidRPr="00E80EAB" w:rsidTr="00FB63DC">
        <w:tc>
          <w:tcPr>
            <w:tcW w:w="703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35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муниципальных нормативных правовых актов в соответствии с действующим законодательством</w:t>
            </w:r>
          </w:p>
        </w:tc>
        <w:tc>
          <w:tcPr>
            <w:tcW w:w="2123" w:type="dxa"/>
          </w:tcPr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Отдел юридической</w:t>
            </w:r>
          </w:p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службы АМС</w:t>
            </w:r>
          </w:p>
          <w:p w:rsidR="00497EFA" w:rsidRPr="00E80EAB" w:rsidRDefault="00497EFA" w:rsidP="0049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Ирафского района</w:t>
            </w:r>
          </w:p>
        </w:tc>
        <w:tc>
          <w:tcPr>
            <w:tcW w:w="2586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13" w:type="dxa"/>
            <w:vMerge w:val="restart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в нормативных правовых актах, а также в их проектах коррупциогенных факторов</w:t>
            </w:r>
          </w:p>
        </w:tc>
      </w:tr>
      <w:tr w:rsidR="00497EFA" w:rsidRPr="00E80EAB" w:rsidTr="00FB63DC">
        <w:tc>
          <w:tcPr>
            <w:tcW w:w="703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35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действующих муниципальных нормативных правовых актов</w:t>
            </w:r>
          </w:p>
        </w:tc>
        <w:tc>
          <w:tcPr>
            <w:tcW w:w="2123" w:type="dxa"/>
          </w:tcPr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Отдел юридической службы АМС</w:t>
            </w:r>
          </w:p>
          <w:p w:rsidR="00497EFA" w:rsidRPr="00E80EAB" w:rsidRDefault="00497EFA" w:rsidP="0049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Ирафского района</w:t>
            </w:r>
          </w:p>
        </w:tc>
        <w:tc>
          <w:tcPr>
            <w:tcW w:w="2586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4313" w:type="dxa"/>
            <w:vMerge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FA" w:rsidRPr="00E80EAB" w:rsidTr="00FB63DC">
        <w:tc>
          <w:tcPr>
            <w:tcW w:w="703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35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Направление проектов нормативных правовых актов в прокуратуру для проведения антикоррупционной экспертизы</w:t>
            </w:r>
          </w:p>
        </w:tc>
        <w:tc>
          <w:tcPr>
            <w:tcW w:w="2123" w:type="dxa"/>
          </w:tcPr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Структурные</w:t>
            </w:r>
          </w:p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подразделения АМС</w:t>
            </w:r>
          </w:p>
          <w:p w:rsidR="00497EFA" w:rsidRPr="00E80EAB" w:rsidRDefault="00497EFA" w:rsidP="0049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Ирафского района</w:t>
            </w:r>
          </w:p>
        </w:tc>
        <w:tc>
          <w:tcPr>
            <w:tcW w:w="2586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13" w:type="dxa"/>
            <w:vMerge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FA" w:rsidRPr="00E80EAB" w:rsidTr="00FB63DC">
        <w:tc>
          <w:tcPr>
            <w:tcW w:w="703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35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Обеспечение, при формировании реестра нормативных правовых актов, учета и анализа результатов антикоррупционной</w:t>
            </w:r>
            <w:r w:rsidR="00C42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 w:rsidR="00C428E1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юридической службы</w:t>
            </w: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,  и прокуратурой Ирафского района</w:t>
            </w:r>
          </w:p>
        </w:tc>
        <w:tc>
          <w:tcPr>
            <w:tcW w:w="2123" w:type="dxa"/>
          </w:tcPr>
          <w:p w:rsidR="00497EFA" w:rsidRPr="00E80EAB" w:rsidRDefault="00497EFA" w:rsidP="00C44FBC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Отдел делопроизводства, организа</w:t>
            </w:r>
            <w:r w:rsidR="00C44FBC">
              <w:rPr>
                <w:sz w:val="24"/>
                <w:szCs w:val="24"/>
              </w:rPr>
              <w:t>ционной работы</w:t>
            </w:r>
            <w:r w:rsidRPr="00E80EAB">
              <w:rPr>
                <w:sz w:val="24"/>
                <w:szCs w:val="24"/>
              </w:rPr>
              <w:t xml:space="preserve"> АМС </w:t>
            </w:r>
            <w:proofErr w:type="spellStart"/>
            <w:r w:rsidRPr="00E80EAB">
              <w:rPr>
                <w:sz w:val="24"/>
                <w:szCs w:val="24"/>
              </w:rPr>
              <w:t>Ирафского</w:t>
            </w:r>
            <w:proofErr w:type="spellEnd"/>
            <w:r w:rsidRPr="00E80EAB">
              <w:rPr>
                <w:sz w:val="24"/>
                <w:szCs w:val="24"/>
              </w:rPr>
              <w:t xml:space="preserve"> района,</w:t>
            </w:r>
            <w:r w:rsidR="00C44FBC">
              <w:rPr>
                <w:sz w:val="24"/>
                <w:szCs w:val="24"/>
              </w:rPr>
              <w:t xml:space="preserve"> </w:t>
            </w:r>
            <w:r w:rsidRPr="00E80EAB">
              <w:rPr>
                <w:sz w:val="24"/>
                <w:szCs w:val="24"/>
              </w:rPr>
              <w:t>структурные</w:t>
            </w:r>
          </w:p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подразделения</w:t>
            </w:r>
          </w:p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АМС</w:t>
            </w:r>
          </w:p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ind w:left="240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lastRenderedPageBreak/>
              <w:t>Ирафского</w:t>
            </w:r>
          </w:p>
          <w:p w:rsidR="00497EFA" w:rsidRPr="00E80EAB" w:rsidRDefault="00497EFA" w:rsidP="0049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86" w:type="dxa"/>
          </w:tcPr>
          <w:p w:rsidR="00497EFA" w:rsidRPr="00E80EAB" w:rsidRDefault="00E80EAB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97EFA" w:rsidRPr="00E80EAB">
              <w:rPr>
                <w:rFonts w:ascii="Times New Roman" w:hAnsi="Times New Roman" w:cs="Times New Roman"/>
                <w:sz w:val="24"/>
                <w:szCs w:val="24"/>
              </w:rPr>
              <w:t>о факту подготовки и утверждения проекта нормативного правового акта</w:t>
            </w:r>
          </w:p>
        </w:tc>
        <w:tc>
          <w:tcPr>
            <w:tcW w:w="4313" w:type="dxa"/>
            <w:vMerge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7E" w:rsidRPr="00E80EAB" w:rsidTr="00F5774B">
        <w:tc>
          <w:tcPr>
            <w:tcW w:w="14560" w:type="dxa"/>
            <w:gridSpan w:val="5"/>
          </w:tcPr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jc w:val="both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lastRenderedPageBreak/>
              <w:t>2. Активизация деятельности кадровой службы и повышение ее эффективности в рамках антикоррупционных мероприятий</w:t>
            </w:r>
          </w:p>
          <w:p w:rsidR="00090A7E" w:rsidRPr="00E80EAB" w:rsidRDefault="00497EFA" w:rsidP="0049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в сфере прохождения муниципальной службы</w:t>
            </w:r>
          </w:p>
        </w:tc>
      </w:tr>
      <w:tr w:rsidR="00497EFA" w:rsidRPr="00E80EAB" w:rsidTr="00FB63DC">
        <w:tc>
          <w:tcPr>
            <w:tcW w:w="703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35" w:type="dxa"/>
          </w:tcPr>
          <w:p w:rsidR="00497EFA" w:rsidRPr="00E80EAB" w:rsidRDefault="00497EFA" w:rsidP="00E80EAB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Усиление влияния этических и нравственных норм на соблюдения муниципальными служащими запретов и ограничений, требований о предотвращении или урегулировании конфликта интересов, исполнения ими обязанностей, установленных в целях противодействия коррупции.</w:t>
            </w:r>
          </w:p>
          <w:p w:rsidR="00497EFA" w:rsidRPr="00E80EAB" w:rsidRDefault="00497EFA" w:rsidP="00E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Выявление и урегулирование конфликта интересов на муниципальной службе</w:t>
            </w:r>
          </w:p>
        </w:tc>
        <w:tc>
          <w:tcPr>
            <w:tcW w:w="2123" w:type="dxa"/>
          </w:tcPr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Отдел бухгалтерского учета и кадровой работы АМС</w:t>
            </w:r>
          </w:p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ind w:left="200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Ирафского</w:t>
            </w:r>
          </w:p>
          <w:p w:rsidR="00497EFA" w:rsidRPr="00E80EAB" w:rsidRDefault="00497EFA" w:rsidP="0049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86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4313" w:type="dxa"/>
            <w:vMerge w:val="restart"/>
          </w:tcPr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Обеспечение прозрачности имущественного положения служащих в период прохождения ими муниципальной службы и замещения должности руководителя муниципального учреждения.</w:t>
            </w:r>
          </w:p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ind w:firstLine="680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25.12.2008</w:t>
            </w:r>
            <w:r w:rsidR="00E80EAB">
              <w:rPr>
                <w:sz w:val="24"/>
                <w:szCs w:val="24"/>
              </w:rPr>
              <w:t>г.</w:t>
            </w:r>
            <w:r w:rsidRPr="00E80EAB">
              <w:rPr>
                <w:sz w:val="24"/>
                <w:szCs w:val="24"/>
              </w:rPr>
              <w:t xml:space="preserve"> №273-ФЗ</w:t>
            </w:r>
          </w:p>
          <w:p w:rsidR="00497EFA" w:rsidRPr="00E80EAB" w:rsidRDefault="00497EFA" w:rsidP="0049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 и Федеральным законом от 02.03.2007</w:t>
            </w:r>
            <w:r w:rsidR="00E80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 xml:space="preserve"> №25-ФЗ «О муниципальной службе в Российской Федерации»</w:t>
            </w:r>
          </w:p>
        </w:tc>
      </w:tr>
      <w:tr w:rsidR="00497EFA" w:rsidRPr="00E80EAB" w:rsidTr="00FB63DC">
        <w:tc>
          <w:tcPr>
            <w:tcW w:w="703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35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Ежегодное доведение до муниципальных служащих</w:t>
            </w:r>
          </w:p>
        </w:tc>
        <w:tc>
          <w:tcPr>
            <w:tcW w:w="2123" w:type="dxa"/>
          </w:tcPr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Отдел бухгалтерского учета и кадровой работы АМС</w:t>
            </w:r>
          </w:p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ind w:left="200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Ирафского</w:t>
            </w:r>
          </w:p>
          <w:p w:rsidR="00497EFA" w:rsidRPr="00E80EAB" w:rsidRDefault="00497EFA" w:rsidP="0049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86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13" w:type="dxa"/>
            <w:vMerge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FA" w:rsidRPr="00E80EAB" w:rsidTr="00FB63DC">
        <w:tc>
          <w:tcPr>
            <w:tcW w:w="703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35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АМС Ирафского района и урегулированию, конфликта интересов и Комиссии по противодействию коррупции. Повышение качества работы Комиссии, в том числе за счет проведения ее заседаний с учетом всего спектра оснований.</w:t>
            </w:r>
          </w:p>
        </w:tc>
        <w:tc>
          <w:tcPr>
            <w:tcW w:w="2123" w:type="dxa"/>
          </w:tcPr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Отдел бухгалтерского учета и кадровой работы АМС</w:t>
            </w:r>
          </w:p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ind w:left="200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Ирафского</w:t>
            </w:r>
          </w:p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района</w:t>
            </w:r>
          </w:p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4313" w:type="dxa"/>
            <w:vMerge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FA" w:rsidRPr="00E80EAB" w:rsidTr="00FB63DC">
        <w:tc>
          <w:tcPr>
            <w:tcW w:w="703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35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проверочных мероприятий, предусмотренных законодательством РФ, касающихся соблюдения ограничений, запретов и исполнения обязанностей, установленных в целях противодействия </w:t>
            </w:r>
            <w:r w:rsidRPr="00E8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а также применение соответствующих мер юридической ответственности</w:t>
            </w:r>
          </w:p>
        </w:tc>
        <w:tc>
          <w:tcPr>
            <w:tcW w:w="2123" w:type="dxa"/>
          </w:tcPr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lastRenderedPageBreak/>
              <w:t>Отдел бухгалтерского учета и кадровой работы АМС</w:t>
            </w:r>
          </w:p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ind w:left="200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Ирафского</w:t>
            </w:r>
          </w:p>
          <w:p w:rsidR="00497EFA" w:rsidRPr="00E80EAB" w:rsidRDefault="00497EFA" w:rsidP="0049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586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полугодие</w:t>
            </w:r>
          </w:p>
        </w:tc>
        <w:tc>
          <w:tcPr>
            <w:tcW w:w="4313" w:type="dxa"/>
            <w:vMerge w:val="restart"/>
          </w:tcPr>
          <w:p w:rsidR="00497EFA" w:rsidRPr="00E80EAB" w:rsidRDefault="00497EFA" w:rsidP="00E80EAB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 xml:space="preserve">Обеспечение прозрачности имущественного положения служащих в период прохождении ими муниципальной службы и замещения должности руководителя </w:t>
            </w:r>
            <w:r w:rsidRPr="00E80EAB">
              <w:rPr>
                <w:sz w:val="24"/>
                <w:szCs w:val="24"/>
              </w:rPr>
              <w:lastRenderedPageBreak/>
              <w:t>муниципального учреждения. Формирование антикоррупционной компетентности муниципальных служащих АМС Ирафского района.</w:t>
            </w:r>
          </w:p>
          <w:p w:rsidR="00497EFA" w:rsidRPr="00E80EAB" w:rsidRDefault="00497EFA" w:rsidP="0049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законодательных актов и управленческих решений в области противодействия коррупции; создание условий, затрудняющих возможность коррупционного поведения и обеспечивающих снижение уровня коррупции. Повышение эффективности мер, направленных на создание атмосферы нетерпимости к коррупционных проявлениям при прохождении муниципальной службы</w:t>
            </w:r>
          </w:p>
        </w:tc>
      </w:tr>
      <w:tr w:rsidR="00497EFA" w:rsidRPr="00E80EAB" w:rsidTr="00FB63DC">
        <w:tc>
          <w:tcPr>
            <w:tcW w:w="703" w:type="dxa"/>
          </w:tcPr>
          <w:p w:rsidR="00497EFA" w:rsidRPr="00FB63DC" w:rsidRDefault="00FB63DC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35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 по антикоррупционной тематике</w:t>
            </w:r>
          </w:p>
        </w:tc>
        <w:tc>
          <w:tcPr>
            <w:tcW w:w="2123" w:type="dxa"/>
          </w:tcPr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Отдел бухгалтерского учета и кадровой работы АМС</w:t>
            </w:r>
          </w:p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ind w:left="200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Ирафского района</w:t>
            </w:r>
          </w:p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97EFA" w:rsidRPr="00E80EAB" w:rsidRDefault="00E80EAB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7EFA" w:rsidRPr="00E80EA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порядке</w:t>
            </w:r>
          </w:p>
        </w:tc>
        <w:tc>
          <w:tcPr>
            <w:tcW w:w="4313" w:type="dxa"/>
            <w:vMerge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FA" w:rsidRPr="00E80EAB" w:rsidTr="00FB63DC">
        <w:tc>
          <w:tcPr>
            <w:tcW w:w="703" w:type="dxa"/>
          </w:tcPr>
          <w:p w:rsidR="00497EFA" w:rsidRPr="00E80EAB" w:rsidRDefault="00FB63DC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35" w:type="dxa"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порядка уведомления муниципальными служащими АМС Ирафского района о получении подарка в связи с протокольными мероприятиями, служебными командировками и другими официальными мероприятиями, сдачи, оценки, реализации (выкупа) подарка и зачисления средств, вырученных от его реализации</w:t>
            </w:r>
          </w:p>
        </w:tc>
        <w:tc>
          <w:tcPr>
            <w:tcW w:w="2123" w:type="dxa"/>
          </w:tcPr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Отдел бухгалтерского учета и кадровой работы АМС</w:t>
            </w:r>
          </w:p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ind w:left="200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Ирафского</w:t>
            </w:r>
          </w:p>
          <w:p w:rsidR="00497EFA" w:rsidRPr="00E80EAB" w:rsidRDefault="00497EFA" w:rsidP="0049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86" w:type="dxa"/>
          </w:tcPr>
          <w:p w:rsidR="00497EFA" w:rsidRPr="00E80EAB" w:rsidRDefault="00334D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bookmarkStart w:id="1" w:name="_GoBack"/>
            <w:bookmarkEnd w:id="1"/>
            <w:r w:rsidR="00497EFA" w:rsidRPr="00E80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13" w:type="dxa"/>
            <w:vMerge/>
          </w:tcPr>
          <w:p w:rsidR="00497EFA" w:rsidRPr="00E80EAB" w:rsidRDefault="00497EFA" w:rsidP="000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FA" w:rsidRPr="00E80EAB" w:rsidTr="00FB63DC">
        <w:tc>
          <w:tcPr>
            <w:tcW w:w="703" w:type="dxa"/>
          </w:tcPr>
          <w:p w:rsidR="00497EFA" w:rsidRPr="00E80EAB" w:rsidRDefault="00FB63DC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35" w:type="dxa"/>
          </w:tcPr>
          <w:p w:rsidR="00497EFA" w:rsidRPr="00E80EAB" w:rsidRDefault="00497EFA" w:rsidP="00FB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Обеспечение сбора и обработки сведений о доходах, расходах, об имуществе и обязательствах имущественного характера служащих, замещающих должности муниципальной служб</w:t>
            </w:r>
            <w:r w:rsidR="00334DFA">
              <w:rPr>
                <w:rFonts w:ascii="Times New Roman" w:hAnsi="Times New Roman" w:cs="Times New Roman"/>
                <w:sz w:val="24"/>
                <w:szCs w:val="24"/>
              </w:rPr>
              <w:t>ы за отчетный период с 01.01.2020г. по 31.12.2020</w:t>
            </w: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г. и размещение на официальном сайте АМС Ирафского района этих сведений в соответствии с требованиями закона</w:t>
            </w:r>
          </w:p>
        </w:tc>
        <w:tc>
          <w:tcPr>
            <w:tcW w:w="2123" w:type="dxa"/>
          </w:tcPr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Отдел бухгалтерского учета и кадровой работы АМС</w:t>
            </w:r>
          </w:p>
          <w:p w:rsidR="00497EFA" w:rsidRPr="00E80EAB" w:rsidRDefault="00497EFA" w:rsidP="00497EFA">
            <w:pPr>
              <w:pStyle w:val="20"/>
              <w:shd w:val="clear" w:color="auto" w:fill="auto"/>
              <w:spacing w:line="20" w:lineRule="atLeast"/>
              <w:ind w:left="200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Ирафского</w:t>
            </w:r>
          </w:p>
          <w:p w:rsidR="00497EFA" w:rsidRPr="00E80EAB" w:rsidRDefault="00497EFA" w:rsidP="0049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86" w:type="dxa"/>
          </w:tcPr>
          <w:p w:rsidR="00497EFA" w:rsidRPr="00E80EAB" w:rsidRDefault="00497EFA" w:rsidP="00E80EAB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  <w:lang w:val="en-US" w:bidi="en-US"/>
              </w:rPr>
            </w:pPr>
            <w:r w:rsidRPr="00E80EAB">
              <w:rPr>
                <w:sz w:val="24"/>
                <w:szCs w:val="24"/>
              </w:rPr>
              <w:t>с 01</w:t>
            </w:r>
            <w:r w:rsidRPr="00E80EAB">
              <w:rPr>
                <w:sz w:val="24"/>
                <w:szCs w:val="24"/>
                <w:lang w:bidi="en-US"/>
              </w:rPr>
              <w:t>.01.20</w:t>
            </w:r>
            <w:r w:rsidR="00334DFA">
              <w:rPr>
                <w:sz w:val="24"/>
                <w:szCs w:val="24"/>
                <w:lang w:val="en-US" w:bidi="en-US"/>
              </w:rPr>
              <w:t>21</w:t>
            </w:r>
            <w:r w:rsidRPr="00E80EAB">
              <w:rPr>
                <w:sz w:val="24"/>
                <w:szCs w:val="24"/>
                <w:lang w:val="en-US" w:bidi="en-US"/>
              </w:rPr>
              <w:t>г.</w:t>
            </w:r>
          </w:p>
          <w:p w:rsidR="00497EFA" w:rsidRPr="00E80EAB" w:rsidRDefault="00497EFA" w:rsidP="00E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EA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пo</w:t>
            </w:r>
            <w:proofErr w:type="spellEnd"/>
            <w:r w:rsidR="00FB63D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334DFA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13" w:type="dxa"/>
            <w:vMerge/>
          </w:tcPr>
          <w:p w:rsidR="00497EFA" w:rsidRPr="00E80EAB" w:rsidRDefault="00497EFA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FA" w:rsidRPr="00E80EAB" w:rsidTr="00FB63DC">
        <w:tc>
          <w:tcPr>
            <w:tcW w:w="703" w:type="dxa"/>
          </w:tcPr>
          <w:p w:rsidR="00497EFA" w:rsidRPr="00E80EAB" w:rsidRDefault="00FB63DC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835" w:type="dxa"/>
          </w:tcPr>
          <w:p w:rsidR="00497EFA" w:rsidRPr="00E80EAB" w:rsidRDefault="00497EFA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размещения на официальном сайте АМС Ирафского района материалов, направленных на противодействие коррупции, в том числе нормативных правовых актов антикоррупционной направленности, </w:t>
            </w:r>
            <w:r w:rsidRPr="00E8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издаваемых в АМС Ирафского</w:t>
            </w:r>
            <w:r w:rsidR="00DE5401" w:rsidRPr="00E80EAB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соответствии с требованиями закона</w:t>
            </w:r>
          </w:p>
        </w:tc>
        <w:tc>
          <w:tcPr>
            <w:tcW w:w="2123" w:type="dxa"/>
          </w:tcPr>
          <w:p w:rsidR="00DE5401" w:rsidRPr="00E80EAB" w:rsidRDefault="00DE5401" w:rsidP="00DE5401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lastRenderedPageBreak/>
              <w:t>Отдел бухгалтерского учета и кадровой работы АМС</w:t>
            </w:r>
          </w:p>
          <w:p w:rsidR="00497EFA" w:rsidRPr="00E80EAB" w:rsidRDefault="00DE5401" w:rsidP="00DE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Ирафского  района</w:t>
            </w:r>
          </w:p>
        </w:tc>
        <w:tc>
          <w:tcPr>
            <w:tcW w:w="2586" w:type="dxa"/>
          </w:tcPr>
          <w:p w:rsidR="00497EFA" w:rsidRPr="00E80EAB" w:rsidRDefault="00334DFA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E5401" w:rsidRPr="00E80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13" w:type="dxa"/>
            <w:vMerge/>
          </w:tcPr>
          <w:p w:rsidR="00497EFA" w:rsidRPr="00E80EAB" w:rsidRDefault="00497EFA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7E" w:rsidRPr="00E80EAB" w:rsidTr="00FB63DC">
        <w:tc>
          <w:tcPr>
            <w:tcW w:w="703" w:type="dxa"/>
          </w:tcPr>
          <w:p w:rsidR="00090A7E" w:rsidRPr="00E80EAB" w:rsidRDefault="00FB63DC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835" w:type="dxa"/>
          </w:tcPr>
          <w:p w:rsidR="00090A7E" w:rsidRPr="00E80EAB" w:rsidRDefault="00DE5401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реализации антикоррупционных мер в АМС Ирафского района, а также о результатах мониторинга деятельности Комиссии по соблюдению требований к служебному поведению муниципальных служащих и урегулированию конфликта интересов в АМС Ирафского района в уполномоченный орган государственной власти РСО-Алания в области противодействия коррупции</w:t>
            </w:r>
          </w:p>
        </w:tc>
        <w:tc>
          <w:tcPr>
            <w:tcW w:w="2123" w:type="dxa"/>
          </w:tcPr>
          <w:p w:rsidR="00DE5401" w:rsidRPr="00E80EAB" w:rsidRDefault="00DE5401" w:rsidP="00DE5401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Отдел бухгалтерского учета и кадровой работы АМС</w:t>
            </w:r>
          </w:p>
          <w:p w:rsidR="00DE5401" w:rsidRPr="00E80EAB" w:rsidRDefault="00DE5401" w:rsidP="00DE5401">
            <w:pPr>
              <w:pStyle w:val="20"/>
              <w:shd w:val="clear" w:color="auto" w:fill="auto"/>
              <w:spacing w:line="20" w:lineRule="atLeast"/>
              <w:ind w:left="200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Ирафского</w:t>
            </w:r>
          </w:p>
          <w:p w:rsidR="00090A7E" w:rsidRPr="00E80EAB" w:rsidRDefault="00DE5401" w:rsidP="00DE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86" w:type="dxa"/>
          </w:tcPr>
          <w:p w:rsidR="00090A7E" w:rsidRPr="00E80EAB" w:rsidRDefault="00DE5401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</w:tc>
        <w:tc>
          <w:tcPr>
            <w:tcW w:w="4313" w:type="dxa"/>
          </w:tcPr>
          <w:p w:rsidR="00090A7E" w:rsidRPr="00E80EAB" w:rsidRDefault="00DE5401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законодательных актов и управленческих решений в области противодействия коррупции.</w:t>
            </w:r>
          </w:p>
        </w:tc>
      </w:tr>
      <w:tr w:rsidR="00090A7E" w:rsidRPr="00E80EAB" w:rsidTr="00FB63DC">
        <w:tc>
          <w:tcPr>
            <w:tcW w:w="703" w:type="dxa"/>
          </w:tcPr>
          <w:p w:rsidR="00090A7E" w:rsidRPr="00E80EAB" w:rsidRDefault="00FB63DC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835" w:type="dxa"/>
          </w:tcPr>
          <w:p w:rsidR="00090A7E" w:rsidRPr="00E80EAB" w:rsidRDefault="00DE5401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и организация правового просвещения</w:t>
            </w:r>
          </w:p>
        </w:tc>
        <w:tc>
          <w:tcPr>
            <w:tcW w:w="2123" w:type="dxa"/>
          </w:tcPr>
          <w:p w:rsidR="00DE5401" w:rsidRPr="00E80EAB" w:rsidRDefault="00DE5401" w:rsidP="00DE5401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Отдел юридической службы АМС</w:t>
            </w:r>
          </w:p>
          <w:p w:rsidR="00090A7E" w:rsidRPr="00E80EAB" w:rsidRDefault="00DE5401" w:rsidP="00DE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Ирафского района</w:t>
            </w:r>
          </w:p>
        </w:tc>
        <w:tc>
          <w:tcPr>
            <w:tcW w:w="2586" w:type="dxa"/>
          </w:tcPr>
          <w:p w:rsidR="00090A7E" w:rsidRPr="00E80EAB" w:rsidRDefault="00DE5401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13" w:type="dxa"/>
          </w:tcPr>
          <w:p w:rsidR="00090A7E" w:rsidRPr="00E80EAB" w:rsidRDefault="00DE5401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антикоррупционной компетентности муниципальных служащих АМС Ирафского района, обеспечения выполнения муниципальными служащими стандартов антикоррупционного поведения, установленных федеральным и региональным законодательством</w:t>
            </w:r>
          </w:p>
        </w:tc>
      </w:tr>
      <w:tr w:rsidR="00090A7E" w:rsidRPr="00E80EAB" w:rsidTr="00AD6A3E">
        <w:tc>
          <w:tcPr>
            <w:tcW w:w="14560" w:type="dxa"/>
            <w:gridSpan w:val="5"/>
          </w:tcPr>
          <w:p w:rsidR="00DE5401" w:rsidRPr="00E80EAB" w:rsidRDefault="00DE5401" w:rsidP="00DE5401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3. Информационная политика и привлечение институтов гражданского общества в деятельность муниципальных органов в сфере противодействия коррупции. Антикоррупционная пропаганда, формирование в обществе</w:t>
            </w:r>
          </w:p>
          <w:p w:rsidR="00090A7E" w:rsidRPr="00E80EAB" w:rsidRDefault="00DE5401" w:rsidP="00DE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нетерпимого отношения к проявлениям коррупции</w:t>
            </w:r>
          </w:p>
        </w:tc>
      </w:tr>
      <w:tr w:rsidR="00090A7E" w:rsidRPr="00E80EAB" w:rsidTr="00FB63DC">
        <w:tc>
          <w:tcPr>
            <w:tcW w:w="703" w:type="dxa"/>
          </w:tcPr>
          <w:p w:rsidR="00090A7E" w:rsidRPr="00E80EAB" w:rsidRDefault="00090A7E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35" w:type="dxa"/>
          </w:tcPr>
          <w:p w:rsidR="00090A7E" w:rsidRPr="00E80EAB" w:rsidRDefault="00DE5401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Организация публикаций информационно-аналитического обзора и отчетных материалов на официальном сайте АМС Ирафского района в пределах, установленных федеральным и региональным законодательством, доступности и открытости информации о деятельности АМС Ирафского района о ходе реализации антикоррупционной политики в АМС Ирафского района</w:t>
            </w:r>
          </w:p>
        </w:tc>
        <w:tc>
          <w:tcPr>
            <w:tcW w:w="2123" w:type="dxa"/>
          </w:tcPr>
          <w:p w:rsidR="00DE5401" w:rsidRPr="00E80EAB" w:rsidRDefault="00DE5401" w:rsidP="00DE5401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Отдел</w:t>
            </w:r>
          </w:p>
          <w:p w:rsidR="00DE5401" w:rsidRPr="00E80EAB" w:rsidRDefault="00DE5401" w:rsidP="00DE5401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информационного программного обеспечения АМС</w:t>
            </w:r>
          </w:p>
          <w:p w:rsidR="00090A7E" w:rsidRPr="00E80EAB" w:rsidRDefault="00DE5401" w:rsidP="00DE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Ирафского района</w:t>
            </w:r>
          </w:p>
        </w:tc>
        <w:tc>
          <w:tcPr>
            <w:tcW w:w="2586" w:type="dxa"/>
          </w:tcPr>
          <w:p w:rsidR="00090A7E" w:rsidRPr="00E80EAB" w:rsidRDefault="00B95C9A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E5401" w:rsidRPr="00E80E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13" w:type="dxa"/>
          </w:tcPr>
          <w:p w:rsidR="00090A7E" w:rsidRPr="00E80EAB" w:rsidRDefault="00090A7E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7E" w:rsidRPr="00E80EAB" w:rsidTr="00FB63DC">
        <w:tc>
          <w:tcPr>
            <w:tcW w:w="703" w:type="dxa"/>
          </w:tcPr>
          <w:p w:rsidR="00090A7E" w:rsidRPr="00E80EAB" w:rsidRDefault="00090A7E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35" w:type="dxa"/>
          </w:tcPr>
          <w:p w:rsidR="00090A7E" w:rsidRPr="00E80EAB" w:rsidRDefault="00DE5401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деятельности по </w:t>
            </w:r>
            <w:r w:rsidRPr="00E8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в администрации антикоррупционных мероприятий.</w:t>
            </w:r>
          </w:p>
        </w:tc>
        <w:tc>
          <w:tcPr>
            <w:tcW w:w="2123" w:type="dxa"/>
          </w:tcPr>
          <w:p w:rsidR="00DE5401" w:rsidRPr="00E80EAB" w:rsidRDefault="00DE5401" w:rsidP="00DE5401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lastRenderedPageBreak/>
              <w:t>Структурные</w:t>
            </w:r>
          </w:p>
          <w:p w:rsidR="00DE5401" w:rsidRPr="00E80EAB" w:rsidRDefault="00DE5401" w:rsidP="00DE5401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lastRenderedPageBreak/>
              <w:t>подразделения</w:t>
            </w:r>
          </w:p>
          <w:p w:rsidR="00DE5401" w:rsidRPr="00E80EAB" w:rsidRDefault="00DE5401" w:rsidP="00DE5401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АМС</w:t>
            </w:r>
          </w:p>
          <w:p w:rsidR="00090A7E" w:rsidRPr="00E80EAB" w:rsidRDefault="00DE5401" w:rsidP="00DE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Ирафского района</w:t>
            </w:r>
          </w:p>
        </w:tc>
        <w:tc>
          <w:tcPr>
            <w:tcW w:w="2586" w:type="dxa"/>
          </w:tcPr>
          <w:p w:rsidR="00DE5401" w:rsidRPr="00E80EAB" w:rsidRDefault="00DE5401" w:rsidP="00DE5401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lastRenderedPageBreak/>
              <w:t>Второе</w:t>
            </w:r>
          </w:p>
          <w:p w:rsidR="00090A7E" w:rsidRPr="00E80EAB" w:rsidRDefault="00DE5401" w:rsidP="00DE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4313" w:type="dxa"/>
          </w:tcPr>
          <w:p w:rsidR="00090A7E" w:rsidRPr="00E80EAB" w:rsidRDefault="00090A7E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7E" w:rsidRPr="00E80EAB" w:rsidTr="00FB63DC">
        <w:tc>
          <w:tcPr>
            <w:tcW w:w="703" w:type="dxa"/>
          </w:tcPr>
          <w:p w:rsidR="00090A7E" w:rsidRPr="00E80EAB" w:rsidRDefault="00090A7E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835" w:type="dxa"/>
          </w:tcPr>
          <w:p w:rsidR="00090A7E" w:rsidRPr="00E80EAB" w:rsidRDefault="00DE5401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B95C9A">
              <w:rPr>
                <w:rFonts w:ascii="Times New Roman" w:hAnsi="Times New Roman" w:cs="Times New Roman"/>
                <w:sz w:val="24"/>
                <w:szCs w:val="24"/>
              </w:rPr>
              <w:t>ие плана работы комиссии на 2022</w:t>
            </w: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3" w:type="dxa"/>
          </w:tcPr>
          <w:p w:rsidR="00DE5401" w:rsidRPr="00E80EAB" w:rsidRDefault="00DE5401" w:rsidP="00DE5401">
            <w:pPr>
              <w:pStyle w:val="20"/>
              <w:shd w:val="clear" w:color="auto" w:fill="auto"/>
              <w:spacing w:line="20" w:lineRule="atLeast"/>
              <w:jc w:val="center"/>
              <w:rPr>
                <w:sz w:val="24"/>
                <w:szCs w:val="24"/>
              </w:rPr>
            </w:pPr>
            <w:r w:rsidRPr="00E80EAB">
              <w:rPr>
                <w:sz w:val="24"/>
                <w:szCs w:val="24"/>
              </w:rPr>
              <w:t>Председатель</w:t>
            </w:r>
          </w:p>
          <w:p w:rsidR="00090A7E" w:rsidRPr="00E80EAB" w:rsidRDefault="00DE5401" w:rsidP="00DE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586" w:type="dxa"/>
          </w:tcPr>
          <w:p w:rsidR="00090A7E" w:rsidRPr="00E80EAB" w:rsidRDefault="00DE5401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B">
              <w:rPr>
                <w:rFonts w:ascii="Times New Roman" w:hAnsi="Times New Roman" w:cs="Times New Roman"/>
                <w:sz w:val="24"/>
                <w:szCs w:val="24"/>
              </w:rPr>
              <w:t>Второе полугодие (декабрь</w:t>
            </w:r>
            <w:r w:rsidR="00E80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3" w:type="dxa"/>
          </w:tcPr>
          <w:p w:rsidR="00090A7E" w:rsidRPr="00E80EAB" w:rsidRDefault="00090A7E" w:rsidP="006F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A7E" w:rsidRPr="00E80EAB" w:rsidRDefault="00090A7E">
      <w:pPr>
        <w:rPr>
          <w:rFonts w:ascii="Times New Roman" w:hAnsi="Times New Roman" w:cs="Times New Roman"/>
          <w:sz w:val="24"/>
          <w:szCs w:val="24"/>
        </w:rPr>
      </w:pPr>
    </w:p>
    <w:sectPr w:rsidR="00090A7E" w:rsidRPr="00E80EAB" w:rsidSect="00497EFA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A7E"/>
    <w:rsid w:val="00090A7E"/>
    <w:rsid w:val="00133A57"/>
    <w:rsid w:val="001630C4"/>
    <w:rsid w:val="00334DFA"/>
    <w:rsid w:val="00497EFA"/>
    <w:rsid w:val="00843CF4"/>
    <w:rsid w:val="00923888"/>
    <w:rsid w:val="00A82318"/>
    <w:rsid w:val="00B95C9A"/>
    <w:rsid w:val="00C428E1"/>
    <w:rsid w:val="00C44FBC"/>
    <w:rsid w:val="00DE5401"/>
    <w:rsid w:val="00E80EAB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D4DC"/>
  <w15:docId w15:val="{5CAED85E-53D4-4D8A-9AF1-D4E64E95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90A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link w:val="30"/>
    <w:rsid w:val="00090A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A7E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090A7E"/>
    <w:pPr>
      <w:widowControl w:val="0"/>
      <w:shd w:val="clear" w:color="auto" w:fill="FFFFFF"/>
      <w:spacing w:after="720" w:line="0" w:lineRule="atLeas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09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0185-122C-475E-925F-8755D258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кадров</cp:lastModifiedBy>
  <cp:revision>6</cp:revision>
  <cp:lastPrinted>2020-12-14T08:07:00Z</cp:lastPrinted>
  <dcterms:created xsi:type="dcterms:W3CDTF">2019-06-05T13:57:00Z</dcterms:created>
  <dcterms:modified xsi:type="dcterms:W3CDTF">2020-12-14T08:07:00Z</dcterms:modified>
</cp:coreProperties>
</file>